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Pr="008D42D5" w:rsidRDefault="003A6447" w:rsidP="008D119B">
      <w:pPr>
        <w:pStyle w:val="Standard"/>
        <w:jc w:val="right"/>
        <w:rPr>
          <w:rFonts w:cs="Times New Roman"/>
        </w:rPr>
      </w:pPr>
    </w:p>
    <w:p w14:paraId="21CBD52F" w14:textId="7C2D7730" w:rsidR="003420DF" w:rsidRPr="008D42D5" w:rsidRDefault="008D119B" w:rsidP="003420DF">
      <w:pPr>
        <w:pStyle w:val="Tekstpodstawowyzwciciem2"/>
        <w:jc w:val="right"/>
        <w:rPr>
          <w:rFonts w:cstheme="minorHAnsi"/>
          <w:sz w:val="24"/>
          <w:szCs w:val="24"/>
        </w:rPr>
      </w:pPr>
      <w:r w:rsidRPr="008D42D5">
        <w:rPr>
          <w:rFonts w:cstheme="minorHAnsi"/>
          <w:sz w:val="24"/>
          <w:szCs w:val="24"/>
        </w:rPr>
        <w:tab/>
      </w:r>
      <w:r w:rsidR="003420DF" w:rsidRPr="008D42D5">
        <w:rPr>
          <w:rFonts w:cstheme="minorHAnsi"/>
          <w:sz w:val="24"/>
          <w:szCs w:val="24"/>
        </w:rPr>
        <w:t xml:space="preserve">Chełm Śląski, dnia </w:t>
      </w:r>
      <w:r w:rsidR="00E61BA1" w:rsidRPr="008D42D5">
        <w:rPr>
          <w:rFonts w:cstheme="minorHAnsi"/>
          <w:sz w:val="24"/>
          <w:szCs w:val="24"/>
        </w:rPr>
        <w:t>2</w:t>
      </w:r>
      <w:r w:rsidR="003A14C2">
        <w:rPr>
          <w:rFonts w:cstheme="minorHAnsi"/>
          <w:sz w:val="24"/>
          <w:szCs w:val="24"/>
        </w:rPr>
        <w:t>1</w:t>
      </w:r>
      <w:r w:rsidR="00E61BA1" w:rsidRPr="008D42D5">
        <w:rPr>
          <w:rFonts w:cstheme="minorHAnsi"/>
          <w:sz w:val="24"/>
          <w:szCs w:val="24"/>
        </w:rPr>
        <w:t xml:space="preserve"> sierpnia</w:t>
      </w:r>
      <w:r w:rsidR="003420DF" w:rsidRPr="008D42D5">
        <w:rPr>
          <w:rFonts w:cstheme="minorHAnsi"/>
          <w:sz w:val="24"/>
          <w:szCs w:val="24"/>
        </w:rPr>
        <w:t xml:space="preserve"> 2025 roku</w:t>
      </w:r>
    </w:p>
    <w:p w14:paraId="23BE3E0C" w14:textId="77777777" w:rsidR="003420DF" w:rsidRPr="008D42D5" w:rsidRDefault="003420DF" w:rsidP="003420DF">
      <w:pPr>
        <w:pStyle w:val="Nagwek1"/>
        <w:rPr>
          <w:rFonts w:asciiTheme="minorHAnsi" w:hAnsiTheme="minorHAnsi" w:cstheme="minorHAnsi"/>
          <w:sz w:val="24"/>
        </w:rPr>
      </w:pPr>
    </w:p>
    <w:p w14:paraId="545F2142" w14:textId="77777777" w:rsidR="003420DF" w:rsidRPr="008D42D5" w:rsidRDefault="003420DF" w:rsidP="003420DF">
      <w:pPr>
        <w:pStyle w:val="Nagwek1"/>
        <w:rPr>
          <w:rFonts w:asciiTheme="minorHAnsi" w:hAnsiTheme="minorHAnsi" w:cstheme="minorHAnsi"/>
          <w:sz w:val="24"/>
        </w:rPr>
      </w:pPr>
    </w:p>
    <w:p w14:paraId="608BC514" w14:textId="7512B9C5" w:rsidR="003420DF" w:rsidRPr="008D42D5" w:rsidRDefault="003420DF" w:rsidP="003420DF">
      <w:pPr>
        <w:pStyle w:val="Nagwek1"/>
        <w:rPr>
          <w:rFonts w:asciiTheme="minorHAnsi" w:hAnsiTheme="minorHAnsi" w:cstheme="minorHAnsi"/>
          <w:b/>
          <w:sz w:val="24"/>
        </w:rPr>
      </w:pPr>
      <w:r w:rsidRPr="008D42D5">
        <w:rPr>
          <w:rFonts w:asciiTheme="minorHAnsi" w:hAnsiTheme="minorHAnsi" w:cstheme="minorHAnsi"/>
          <w:sz w:val="24"/>
        </w:rPr>
        <w:t>GG-IV.6730.</w:t>
      </w:r>
      <w:r w:rsidR="00E61BA1" w:rsidRPr="008D42D5">
        <w:rPr>
          <w:rFonts w:asciiTheme="minorHAnsi" w:hAnsiTheme="minorHAnsi" w:cstheme="minorHAnsi"/>
          <w:sz w:val="24"/>
        </w:rPr>
        <w:t>33</w:t>
      </w:r>
      <w:r w:rsidRPr="008D42D5">
        <w:rPr>
          <w:rFonts w:asciiTheme="minorHAnsi" w:hAnsiTheme="minorHAnsi" w:cstheme="minorHAnsi"/>
          <w:sz w:val="24"/>
        </w:rPr>
        <w:t>.</w:t>
      </w:r>
      <w:r w:rsidR="00E61BA1" w:rsidRPr="008D42D5">
        <w:rPr>
          <w:rFonts w:asciiTheme="minorHAnsi" w:hAnsiTheme="minorHAnsi" w:cstheme="minorHAnsi"/>
          <w:sz w:val="24"/>
        </w:rPr>
        <w:t>6</w:t>
      </w:r>
      <w:r w:rsidRPr="008D42D5">
        <w:rPr>
          <w:rFonts w:asciiTheme="minorHAnsi" w:hAnsiTheme="minorHAnsi" w:cstheme="minorHAnsi"/>
          <w:sz w:val="24"/>
        </w:rPr>
        <w:t>.2025</w:t>
      </w:r>
    </w:p>
    <w:p w14:paraId="6D1483E1" w14:textId="77777777" w:rsidR="003420DF" w:rsidRPr="008D42D5" w:rsidRDefault="003420DF" w:rsidP="003420DF">
      <w:pPr>
        <w:rPr>
          <w:rFonts w:cstheme="minorHAnsi"/>
          <w:sz w:val="24"/>
          <w:szCs w:val="24"/>
        </w:rPr>
      </w:pPr>
    </w:p>
    <w:p w14:paraId="471432FE" w14:textId="77777777" w:rsidR="003420DF" w:rsidRPr="00F4500F" w:rsidRDefault="003420DF" w:rsidP="003420DF">
      <w:pPr>
        <w:ind w:left="2124"/>
        <w:jc w:val="right"/>
        <w:rPr>
          <w:rFonts w:ascii="Calibri" w:hAnsi="Calibri" w:cs="Calibri"/>
          <w:sz w:val="24"/>
          <w:szCs w:val="24"/>
        </w:rPr>
      </w:pPr>
    </w:p>
    <w:p w14:paraId="6CF5159C" w14:textId="77777777" w:rsidR="003420DF" w:rsidRPr="00F4500F" w:rsidRDefault="003420DF" w:rsidP="003420DF">
      <w:pPr>
        <w:pStyle w:val="Nagwek1"/>
        <w:jc w:val="center"/>
        <w:rPr>
          <w:rFonts w:ascii="Calibri" w:hAnsi="Calibri" w:cs="Calibri"/>
          <w:b/>
          <w:bCs/>
          <w:szCs w:val="28"/>
        </w:rPr>
      </w:pPr>
      <w:r w:rsidRPr="00F4500F">
        <w:rPr>
          <w:rFonts w:ascii="Calibri" w:hAnsi="Calibri" w:cs="Calibri"/>
          <w:b/>
          <w:bCs/>
          <w:szCs w:val="28"/>
        </w:rPr>
        <w:t>O B W I E S Z C Z E N I E</w:t>
      </w:r>
    </w:p>
    <w:p w14:paraId="114AEBA0" w14:textId="77777777" w:rsidR="003420DF" w:rsidRPr="00494E7E" w:rsidRDefault="003420DF" w:rsidP="003420DF">
      <w:pPr>
        <w:pStyle w:val="Standard"/>
        <w:spacing w:before="240" w:after="240"/>
        <w:jc w:val="center"/>
        <w:rPr>
          <w:rFonts w:asciiTheme="minorHAnsi" w:hAnsiTheme="minorHAnsi" w:cstheme="minorHAnsi"/>
        </w:rPr>
      </w:pPr>
      <w:r w:rsidRPr="00494E7E">
        <w:rPr>
          <w:rFonts w:asciiTheme="minorHAnsi" w:hAnsiTheme="minorHAnsi" w:cstheme="minorHAnsi"/>
        </w:rPr>
        <w:t>o wszczęciu postępowania w sprawie wydania decyzji o warunkach zabudowy</w:t>
      </w:r>
    </w:p>
    <w:p w14:paraId="1F50CBD5" w14:textId="2B36CA7C" w:rsidR="00E61BA1" w:rsidRPr="00FA6DD3" w:rsidRDefault="003420DF" w:rsidP="00E61BA1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FA6DD3">
        <w:rPr>
          <w:rFonts w:asciiTheme="minorHAnsi" w:hAnsiTheme="minorHAnsi" w:cstheme="minorHAnsi"/>
        </w:rPr>
        <w:t xml:space="preserve">Zgodnie z art. 49 ustawy z dnia 14 czerwca 1960 r. Kodeksu postępowania administracyjnego      </w:t>
      </w:r>
      <w:r w:rsidR="00E61BA1" w:rsidRPr="00FA6DD3">
        <w:rPr>
          <w:rFonts w:asciiTheme="minorHAnsi" w:hAnsiTheme="minorHAnsi" w:cstheme="minorHAnsi"/>
        </w:rPr>
        <w:br/>
      </w:r>
      <w:r w:rsidRPr="00FA6DD3">
        <w:rPr>
          <w:rFonts w:asciiTheme="minorHAnsi" w:hAnsiTheme="minorHAnsi" w:cstheme="minorHAnsi"/>
        </w:rPr>
        <w:t xml:space="preserve">(Dz. U z 2024 poz. 572), w związku z art 53 ust. 1c ustawy o planowaniu i zagospodarowaniu przestrzennym (Dz.U. 2024 poz. 1130) zawiadamiam, </w:t>
      </w:r>
      <w:r w:rsidR="00E61BA1" w:rsidRPr="00FA6DD3">
        <w:rPr>
          <w:rFonts w:asciiTheme="minorHAnsi" w:hAnsiTheme="minorHAnsi" w:cstheme="minorHAnsi"/>
        </w:rPr>
        <w:t>że na wniosek z dnia 25 lipca 2025 roku, złożony przez Panią Annę Menżyk zamieszkałą w Katowicach, zostało wszczęte postępowanie administracyjne w sprawie wydania decyzji o warunkach zabudowy dla inwestycji pod nazwą:</w:t>
      </w:r>
    </w:p>
    <w:p w14:paraId="79A8712F" w14:textId="77777777" w:rsidR="00E61BA1" w:rsidRPr="00FA6DD3" w:rsidRDefault="00E61BA1" w:rsidP="00E61BA1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szCs w:val="24"/>
          <w:lang w:val="pl-PL"/>
        </w:rPr>
      </w:pPr>
      <w:r w:rsidRPr="00FA6DD3">
        <w:rPr>
          <w:rFonts w:asciiTheme="minorHAnsi" w:hAnsiTheme="minorHAnsi" w:cstheme="minorHAnsi"/>
          <w:b/>
          <w:szCs w:val="24"/>
          <w:lang w:val="pl-PL"/>
        </w:rPr>
        <w:t xml:space="preserve">„Budowa budynku mieszkalnego jednorodzinnego z garażem”.  </w:t>
      </w:r>
      <w:r w:rsidRPr="00FA6DD3">
        <w:rPr>
          <w:rFonts w:asciiTheme="minorHAnsi" w:hAnsiTheme="minorHAnsi" w:cstheme="minorHAnsi"/>
          <w:b/>
          <w:szCs w:val="24"/>
          <w:lang w:val="pl-PL"/>
        </w:rPr>
        <w:br/>
      </w:r>
      <w:r w:rsidRPr="00FA6DD3">
        <w:rPr>
          <w:rFonts w:asciiTheme="minorHAnsi" w:hAnsiTheme="minorHAnsi" w:cstheme="minorHAnsi"/>
          <w:szCs w:val="24"/>
          <w:lang w:val="pl-PL"/>
        </w:rPr>
        <w:t xml:space="preserve">Inwestycja zlokalizowana w Chełmie Śląskim przy ul. Kmicica, na działce numer 2413/423, </w:t>
      </w:r>
      <w:r w:rsidRPr="00FA6DD3">
        <w:rPr>
          <w:rFonts w:asciiTheme="minorHAnsi" w:hAnsiTheme="minorHAnsi" w:cstheme="minorHAnsi"/>
          <w:szCs w:val="24"/>
          <w:lang w:val="pl-PL"/>
        </w:rPr>
        <w:br/>
        <w:t>obręb Chełm Śląski, jednostka ewidencyjna Chełm Śląski.</w:t>
      </w:r>
    </w:p>
    <w:p w14:paraId="5ABF0C89" w14:textId="786395CD" w:rsidR="003420DF" w:rsidRPr="00FA6DD3" w:rsidRDefault="003420DF" w:rsidP="000955BC">
      <w:pPr>
        <w:pStyle w:val="Tekstpodstawowy"/>
        <w:spacing w:before="120"/>
        <w:rPr>
          <w:rFonts w:asciiTheme="minorHAnsi" w:hAnsiTheme="minorHAnsi" w:cstheme="minorHAnsi"/>
          <w:szCs w:val="24"/>
        </w:rPr>
      </w:pPr>
      <w:r w:rsidRPr="00FA6DD3">
        <w:rPr>
          <w:rFonts w:asciiTheme="minorHAnsi" w:hAnsiTheme="minorHAnsi" w:cstheme="minorHAnsi"/>
          <w:szCs w:val="24"/>
        </w:rPr>
        <w:t xml:space="preserve">Niniejszym informuje się, że strony postępowania mogą zapoznać się z aktami zgromadzonymi </w:t>
      </w:r>
      <w:r w:rsidRPr="00FA6DD3">
        <w:rPr>
          <w:rFonts w:asciiTheme="minorHAnsi" w:hAnsiTheme="minorHAnsi" w:cstheme="minorHAnsi"/>
          <w:szCs w:val="24"/>
        </w:rPr>
        <w:br/>
        <w:t xml:space="preserve">w toczącej się sprawie w pokoju 308 Urzędu Gminy Chełm Śląski w godzinach pracy urzędu </w:t>
      </w:r>
      <w:r w:rsidR="00CC60F2">
        <w:rPr>
          <w:rFonts w:asciiTheme="minorHAnsi" w:hAnsiTheme="minorHAnsi" w:cstheme="minorHAnsi"/>
          <w:szCs w:val="24"/>
        </w:rPr>
        <w:br/>
      </w:r>
      <w:r w:rsidRPr="00FA6DD3">
        <w:rPr>
          <w:rFonts w:asciiTheme="minorHAnsi" w:hAnsiTheme="minorHAnsi" w:cstheme="minorHAnsi"/>
          <w:szCs w:val="24"/>
        </w:rPr>
        <w:t>w terminie 14 dni od daty wywieszenia niniejszego obwieszczenia.</w:t>
      </w:r>
    </w:p>
    <w:p w14:paraId="6E50D163" w14:textId="77777777" w:rsidR="003420DF" w:rsidRPr="00FA6DD3" w:rsidRDefault="003420DF" w:rsidP="000955B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FA6DD3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Pr="00FA6DD3">
        <w:rPr>
          <w:rFonts w:asciiTheme="minorHAnsi" w:hAnsiTheme="minorHAnsi" w:cstheme="minorHAnsi"/>
        </w:rPr>
        <w:br/>
        <w:t>po upływie 14 dni od jego publicznego ogłoszenia.</w:t>
      </w:r>
    </w:p>
    <w:p w14:paraId="4ABFB3A7" w14:textId="102F44EC" w:rsidR="008D119B" w:rsidRPr="00FA6DD3" w:rsidRDefault="008D119B" w:rsidP="003420DF">
      <w:pPr>
        <w:pStyle w:val="Standard"/>
        <w:jc w:val="right"/>
        <w:rPr>
          <w:rFonts w:cstheme="minorHAnsi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CC67A2D" w14:textId="77777777" w:rsidR="008D119B" w:rsidRPr="003A6447" w:rsidRDefault="008D119B" w:rsidP="008D119B">
      <w:pPr>
        <w:rPr>
          <w:rFonts w:ascii="Arial" w:hAnsi="Arial" w:cs="Arial"/>
          <w:sz w:val="24"/>
          <w:szCs w:val="24"/>
        </w:rPr>
      </w:pP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3588C"/>
    <w:rsid w:val="000955BC"/>
    <w:rsid w:val="0018758B"/>
    <w:rsid w:val="001C6315"/>
    <w:rsid w:val="002707E7"/>
    <w:rsid w:val="002C6046"/>
    <w:rsid w:val="00312A9E"/>
    <w:rsid w:val="003420DF"/>
    <w:rsid w:val="003A14C2"/>
    <w:rsid w:val="003A6447"/>
    <w:rsid w:val="003D5806"/>
    <w:rsid w:val="00460602"/>
    <w:rsid w:val="00551095"/>
    <w:rsid w:val="006139F5"/>
    <w:rsid w:val="00613BC2"/>
    <w:rsid w:val="006C64EA"/>
    <w:rsid w:val="007E3689"/>
    <w:rsid w:val="00821DAB"/>
    <w:rsid w:val="00860B2F"/>
    <w:rsid w:val="008D119B"/>
    <w:rsid w:val="008D42D5"/>
    <w:rsid w:val="008D6E2C"/>
    <w:rsid w:val="00924607"/>
    <w:rsid w:val="009B4708"/>
    <w:rsid w:val="009F3E5E"/>
    <w:rsid w:val="00A831CF"/>
    <w:rsid w:val="00C03AC7"/>
    <w:rsid w:val="00C06F5C"/>
    <w:rsid w:val="00C16984"/>
    <w:rsid w:val="00CC60F2"/>
    <w:rsid w:val="00CD7E60"/>
    <w:rsid w:val="00DC3753"/>
    <w:rsid w:val="00E51B68"/>
    <w:rsid w:val="00E61BA1"/>
    <w:rsid w:val="00ED312C"/>
    <w:rsid w:val="00F00292"/>
    <w:rsid w:val="00F17267"/>
    <w:rsid w:val="00F934D2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3420D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20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20DF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420DF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420DF"/>
  </w:style>
  <w:style w:type="character" w:customStyle="1" w:styleId="Nagwek1Znak">
    <w:name w:val="Nagłówek 1 Znak"/>
    <w:basedOn w:val="Domylnaczcionkaakapitu"/>
    <w:link w:val="Nagwek1"/>
    <w:rsid w:val="003420DF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Grabowska-Bula</cp:lastModifiedBy>
  <cp:revision>7</cp:revision>
  <cp:lastPrinted>2025-04-09T09:31:00Z</cp:lastPrinted>
  <dcterms:created xsi:type="dcterms:W3CDTF">2025-08-20T08:41:00Z</dcterms:created>
  <dcterms:modified xsi:type="dcterms:W3CDTF">2025-08-26T09:15:00Z</dcterms:modified>
</cp:coreProperties>
</file>