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FAFF1" w14:textId="7B88D16B" w:rsidR="006516FF" w:rsidRPr="006516FF" w:rsidRDefault="006516FF" w:rsidP="006516FF">
      <w:pPr>
        <w:jc w:val="center"/>
        <w:rPr>
          <w:b/>
          <w:bCs/>
          <w:sz w:val="28"/>
          <w:szCs w:val="28"/>
        </w:rPr>
      </w:pPr>
      <w:r w:rsidRPr="006516FF">
        <w:rPr>
          <w:b/>
          <w:bCs/>
          <w:sz w:val="28"/>
          <w:szCs w:val="28"/>
        </w:rPr>
        <w:t xml:space="preserve">Załącznik nr </w:t>
      </w:r>
      <w:r w:rsidR="00723D37">
        <w:rPr>
          <w:b/>
          <w:bCs/>
          <w:sz w:val="28"/>
          <w:szCs w:val="28"/>
        </w:rPr>
        <w:t xml:space="preserve">10 </w:t>
      </w:r>
      <w:r w:rsidRPr="006516FF">
        <w:rPr>
          <w:b/>
          <w:bCs/>
          <w:sz w:val="28"/>
          <w:szCs w:val="28"/>
        </w:rPr>
        <w:t>do SWZ</w:t>
      </w:r>
    </w:p>
    <w:p w14:paraId="708C44D0" w14:textId="159C96D9" w:rsidR="00C61D75" w:rsidRDefault="006516FF" w:rsidP="006516FF">
      <w:pPr>
        <w:pBdr>
          <w:bottom w:val="single" w:sz="6" w:space="1" w:color="auto"/>
        </w:pBdr>
        <w:jc w:val="center"/>
        <w:rPr>
          <w:b/>
          <w:bCs/>
          <w:sz w:val="28"/>
          <w:szCs w:val="28"/>
        </w:rPr>
      </w:pPr>
      <w:r w:rsidRPr="006516FF">
        <w:rPr>
          <w:b/>
          <w:bCs/>
          <w:sz w:val="28"/>
          <w:szCs w:val="28"/>
        </w:rPr>
        <w:t>Identyfikator postępowania na miniPortalu</w:t>
      </w:r>
    </w:p>
    <w:p w14:paraId="791996AD" w14:textId="17AC03BF" w:rsidR="006516FF" w:rsidRDefault="006516FF" w:rsidP="006516FF">
      <w:pPr>
        <w:spacing w:after="0"/>
        <w:jc w:val="center"/>
        <w:rPr>
          <w:sz w:val="28"/>
          <w:szCs w:val="28"/>
        </w:rPr>
      </w:pPr>
      <w:r w:rsidRPr="006516FF">
        <w:rPr>
          <w:sz w:val="28"/>
          <w:szCs w:val="28"/>
        </w:rPr>
        <w:t>(Znak postępowania:</w:t>
      </w:r>
      <w:r w:rsidRPr="006516FF">
        <w:rPr>
          <w:b/>
          <w:bCs/>
          <w:sz w:val="28"/>
          <w:szCs w:val="28"/>
        </w:rPr>
        <w:t xml:space="preserve"> </w:t>
      </w:r>
      <w:r w:rsidR="00723D37">
        <w:rPr>
          <w:b/>
          <w:bCs/>
          <w:sz w:val="28"/>
          <w:szCs w:val="28"/>
        </w:rPr>
        <w:t>271.2.11</w:t>
      </w:r>
      <w:r w:rsidRPr="006516FF">
        <w:rPr>
          <w:b/>
          <w:bCs/>
          <w:sz w:val="28"/>
          <w:szCs w:val="28"/>
        </w:rPr>
        <w:t>.2021</w:t>
      </w:r>
      <w:r w:rsidRPr="006516FF">
        <w:rPr>
          <w:sz w:val="28"/>
          <w:szCs w:val="28"/>
        </w:rPr>
        <w:t>)</w:t>
      </w:r>
    </w:p>
    <w:p w14:paraId="48A06250" w14:textId="4BE86E21" w:rsidR="006516FF" w:rsidRDefault="006516FF" w:rsidP="006516FF">
      <w:pPr>
        <w:spacing w:after="0"/>
        <w:jc w:val="center"/>
        <w:rPr>
          <w:sz w:val="28"/>
          <w:szCs w:val="28"/>
        </w:rPr>
      </w:pPr>
    </w:p>
    <w:p w14:paraId="6814BB33" w14:textId="7E5E772E" w:rsidR="006516FF" w:rsidRDefault="006516FF" w:rsidP="006516FF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Ind w:w="-572" w:type="dxa"/>
        <w:tblLook w:val="04A0" w:firstRow="1" w:lastRow="0" w:firstColumn="1" w:lastColumn="0" w:noHBand="0" w:noVBand="1"/>
      </w:tblPr>
      <w:tblGrid>
        <w:gridCol w:w="5103"/>
        <w:gridCol w:w="4531"/>
      </w:tblGrid>
      <w:tr w:rsidR="006516FF" w14:paraId="23090084" w14:textId="77777777" w:rsidTr="00723D37">
        <w:tc>
          <w:tcPr>
            <w:tcW w:w="5103" w:type="dxa"/>
          </w:tcPr>
          <w:p w14:paraId="38DD854F" w14:textId="77777777" w:rsidR="006516FF" w:rsidRDefault="006516FF" w:rsidP="006516F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1DD11EA" w14:textId="3DCE92AB" w:rsidR="006516FF" w:rsidRDefault="006516FF" w:rsidP="006516F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Identyfikator postępowania:</w:t>
            </w:r>
          </w:p>
          <w:p w14:paraId="6C0EC12F" w14:textId="45833465" w:rsidR="006516FF" w:rsidRDefault="000F3BE3" w:rsidP="006516F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nr ogł. </w:t>
            </w:r>
            <w:r w:rsidRPr="000F3BE3">
              <w:rPr>
                <w:b/>
                <w:bCs/>
                <w:sz w:val="28"/>
                <w:szCs w:val="28"/>
              </w:rPr>
              <w:t xml:space="preserve">2021/BZP </w:t>
            </w:r>
            <w:r w:rsidR="00723D37">
              <w:rPr>
                <w:b/>
                <w:bCs/>
                <w:sz w:val="28"/>
                <w:szCs w:val="28"/>
              </w:rPr>
              <w:t>00298164/01</w:t>
            </w:r>
            <w:r w:rsidRPr="000F3BE3">
              <w:rPr>
                <w:b/>
                <w:bCs/>
                <w:sz w:val="28"/>
                <w:szCs w:val="28"/>
              </w:rPr>
              <w:t>/01</w:t>
            </w:r>
          </w:p>
        </w:tc>
        <w:tc>
          <w:tcPr>
            <w:tcW w:w="4531" w:type="dxa"/>
          </w:tcPr>
          <w:p w14:paraId="2B91A441" w14:textId="77777777" w:rsidR="000F3BE3" w:rsidRDefault="000F3BE3" w:rsidP="006516F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D1613F9" w14:textId="04B1C36B" w:rsidR="000F3BE3" w:rsidRDefault="00723D37" w:rsidP="006516FF">
            <w:pPr>
              <w:jc w:val="center"/>
              <w:rPr>
                <w:b/>
                <w:bCs/>
                <w:sz w:val="28"/>
                <w:szCs w:val="28"/>
              </w:rPr>
            </w:pPr>
            <w:r w:rsidRPr="00723D37">
              <w:rPr>
                <w:b/>
                <w:bCs/>
                <w:sz w:val="28"/>
                <w:szCs w:val="28"/>
              </w:rPr>
              <w:t>ocds-148610-1f3ede60-5430-11ec-8c2d-66c2f1230e9c</w:t>
            </w:r>
          </w:p>
        </w:tc>
      </w:tr>
    </w:tbl>
    <w:p w14:paraId="090F0FE2" w14:textId="77777777" w:rsidR="006516FF" w:rsidRDefault="006516FF" w:rsidP="006516FF">
      <w:pPr>
        <w:spacing w:after="0"/>
        <w:jc w:val="center"/>
        <w:rPr>
          <w:b/>
          <w:bCs/>
          <w:sz w:val="28"/>
          <w:szCs w:val="28"/>
        </w:rPr>
      </w:pPr>
    </w:p>
    <w:p w14:paraId="6DA2064F" w14:textId="77777777" w:rsidR="006516FF" w:rsidRDefault="006516FF" w:rsidP="006516FF">
      <w:pPr>
        <w:jc w:val="center"/>
        <w:rPr>
          <w:b/>
          <w:bCs/>
          <w:sz w:val="28"/>
          <w:szCs w:val="28"/>
        </w:rPr>
      </w:pPr>
    </w:p>
    <w:p w14:paraId="4EF82E34" w14:textId="77777777" w:rsidR="006516FF" w:rsidRPr="006516FF" w:rsidRDefault="006516FF" w:rsidP="006516FF">
      <w:pPr>
        <w:spacing w:after="0"/>
        <w:jc w:val="center"/>
        <w:rPr>
          <w:b/>
          <w:bCs/>
          <w:sz w:val="28"/>
          <w:szCs w:val="28"/>
        </w:rPr>
      </w:pPr>
      <w:r w:rsidRPr="006516FF">
        <w:rPr>
          <w:b/>
          <w:bCs/>
          <w:sz w:val="28"/>
          <w:szCs w:val="28"/>
        </w:rPr>
        <w:t xml:space="preserve">Uwaga:  Użyte  w  SWZ  wyrażenie  „Identyfikator  postępowania”  oznacza </w:t>
      </w:r>
    </w:p>
    <w:p w14:paraId="01D67BE1" w14:textId="22114E72" w:rsidR="006516FF" w:rsidRPr="006516FF" w:rsidRDefault="006516FF" w:rsidP="006516FF">
      <w:pPr>
        <w:spacing w:after="0"/>
        <w:jc w:val="center"/>
        <w:rPr>
          <w:b/>
          <w:bCs/>
          <w:sz w:val="28"/>
          <w:szCs w:val="28"/>
        </w:rPr>
      </w:pPr>
      <w:r w:rsidRPr="006516FF">
        <w:rPr>
          <w:b/>
          <w:bCs/>
          <w:sz w:val="28"/>
          <w:szCs w:val="28"/>
        </w:rPr>
        <w:t>identyfikator postępowania podany w miniPortalu.</w:t>
      </w:r>
    </w:p>
    <w:sectPr w:rsidR="006516FF" w:rsidRPr="00651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6FF"/>
    <w:rsid w:val="000F3BE3"/>
    <w:rsid w:val="006516FF"/>
    <w:rsid w:val="00723D37"/>
    <w:rsid w:val="00C6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A5A3B"/>
  <w15:chartTrackingRefBased/>
  <w15:docId w15:val="{67C0A6D4-641B-4410-97AE-FE7EA6E9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51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298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2021-09-16T09:58:00Z</cp:lastPrinted>
  <dcterms:created xsi:type="dcterms:W3CDTF">2021-08-18T08:13:00Z</dcterms:created>
  <dcterms:modified xsi:type="dcterms:W3CDTF">2021-12-03T12:48:00Z</dcterms:modified>
</cp:coreProperties>
</file>